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before="0" w:after="274"/>
        <w:outlineLvl w:val="0"/>
        <w:rPr/>
      </w:pPr>
      <w:r>
        <w:rPr>
          <w:rFonts w:eastAsia="Times New Roman" w:cs="Times New Roman" w:ascii="Times New Roman" w:hAnsi="Times New Roman"/>
          <w:b/>
          <w:bCs/>
          <w:color w:val="00000A"/>
          <w:sz w:val="48"/>
          <w:szCs w:val="48"/>
        </w:rPr>
        <w:t xml:space="preserve">Meeting Minutes </w:t>
      </w:r>
      <w:r>
        <w:rPr>
          <w:rFonts w:eastAsia="Times New Roman" w:cs="Times New Roman" w:ascii="Times New Roman" w:hAnsi="Times New Roman"/>
          <w:b/>
          <w:bCs/>
          <w:color w:val="00000A"/>
          <w:sz w:val="48"/>
          <w:szCs w:val="48"/>
        </w:rPr>
        <w:t>October</w:t>
      </w:r>
      <w:r>
        <w:rPr>
          <w:rFonts w:eastAsia="Times New Roman" w:cs="Times New Roman" w:ascii="Times New Roman" w:hAnsi="Times New Roman"/>
          <w:b/>
          <w:bCs/>
          <w:color w:val="00000A"/>
          <w:sz w:val="48"/>
          <w:szCs w:val="4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48"/>
          <w:szCs w:val="48"/>
        </w:rPr>
        <w:t>20</w:t>
      </w:r>
      <w:r>
        <w:rPr>
          <w:rFonts w:eastAsia="Times New Roman" w:cs="Times New Roman" w:ascii="Times New Roman" w:hAnsi="Times New Roman"/>
          <w:b/>
          <w:bCs/>
          <w:color w:val="00000A"/>
          <w:sz w:val="48"/>
          <w:szCs w:val="48"/>
        </w:rPr>
        <w:t>, 2018</w:t>
      </w:r>
    </w:p>
    <w:p>
      <w:pPr>
        <w:pStyle w:val="Normal"/>
        <w:numPr>
          <w:ilvl w:val="0"/>
          <w:numId w:val="0"/>
        </w:numPr>
        <w:shd w:val="clear" w:color="auto" w:fill="FFFFFF"/>
        <w:spacing w:before="274" w:after="274"/>
        <w:outlineLvl w:val="2"/>
        <w:rPr>
          <w:rFonts w:ascii="Times New Roman" w:hAnsi="Times New Roman" w:eastAsia="Times New Roman" w:cs="Times New Roman"/>
          <w:b/>
          <w:b/>
          <w:bCs/>
          <w:color w:val="00000A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36"/>
          <w:szCs w:val="36"/>
        </w:rPr>
        <w:t>EAA Chapter 1167</w:t>
      </w:r>
    </w:p>
    <w:tbl>
      <w:tblPr>
        <w:tblW w:w="16880" w:type="dxa"/>
        <w:jc w:val="left"/>
        <w:tblInd w:w="-90" w:type="dxa"/>
        <w:tblBorders>
          <w:top w:val="double" w:sz="2" w:space="0" w:color="C0C0C0"/>
          <w:left w:val="double" w:sz="2" w:space="0" w:color="C0C0C0"/>
          <w:bottom w:val="double" w:sz="2" w:space="0" w:color="C0C0C0"/>
          <w:right w:val="double" w:sz="2" w:space="0" w:color="C0C0C0"/>
          <w:insideH w:val="double" w:sz="2" w:space="0" w:color="C0C0C0"/>
          <w:insideV w:val="double" w:sz="2" w:space="0" w:color="C0C0C0"/>
        </w:tblBorders>
        <w:tblCellMar>
          <w:top w:w="0" w:type="dxa"/>
          <w:left w:w="-7" w:type="dxa"/>
          <w:bottom w:w="0" w:type="dxa"/>
          <w:right w:w="0" w:type="dxa"/>
        </w:tblCellMar>
        <w:tblLook w:val="04a0" w:noVBand="1" w:noHBand="0" w:lastColumn="0" w:firstColumn="1" w:lastRow="0" w:firstRow="1"/>
      </w:tblPr>
      <w:tblGrid>
        <w:gridCol w:w="16880"/>
      </w:tblGrid>
      <w:tr>
        <w:trPr/>
        <w:tc>
          <w:tcPr>
            <w:tcW w:w="1688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before="0" w:after="274"/>
              <w:outlineLvl w:val="3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8"/>
                <w:szCs w:val="28"/>
              </w:rPr>
              <w:t xml:space="preserve">Treasurer Report: </w:t>
            </w:r>
            <w:r>
              <w:rPr>
                <w:rFonts w:eastAsia="Times New Roman" w:cs="Times New Roman"/>
                <w:b w:val="false"/>
                <w:bCs w:val="false"/>
                <w:color w:val="00000A"/>
                <w:sz w:val="24"/>
                <w:szCs w:val="24"/>
              </w:rPr>
              <w:t>Checking Balance $1720.88</w:t>
            </w:r>
          </w:p>
        </w:tc>
      </w:tr>
    </w:tbl>
    <w:p>
      <w:pPr>
        <w:pStyle w:val="Normal"/>
        <w:numPr>
          <w:ilvl w:val="0"/>
          <w:numId w:val="0"/>
        </w:numPr>
        <w:shd w:val="clear" w:color="auto" w:fill="FFFFFF"/>
        <w:spacing w:before="274" w:after="274"/>
        <w:outlineLvl w:val="3"/>
        <w:rPr>
          <w:rFonts w:ascii="Arial" w:hAnsi="Arial" w:eastAsia="Times New Roman" w:cs="Times New Roman"/>
          <w:b w:val="false"/>
          <w:b w:val="false"/>
          <w:bCs/>
          <w:i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32"/>
          <w:sz w:val="24"/>
          <w:szCs w:val="24"/>
          <w:highlight w:val="white"/>
          <w:u w:val="none"/>
          <w:vertAlign w:val="baseline"/>
          <w:lang w:val="en-US" w:eastAsia="en-US" w:bidi="ar-SA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shd w:fill="FFFFFF" w:val="clear"/>
        </w:rPr>
        <w:t xml:space="preserve">Old Business: </w:t>
      </w:r>
    </w:p>
    <w:p>
      <w:pPr>
        <w:pStyle w:val="Normal"/>
        <w:numPr>
          <w:ilvl w:val="0"/>
          <w:numId w:val="1"/>
        </w:numPr>
        <w:shd w:val="clear" w:color="auto" w:fill="FFFFFF"/>
        <w:bidi w:val="0"/>
        <w:spacing w:lineRule="auto" w:line="240" w:before="0" w:after="0"/>
        <w:jc w:val="left"/>
        <w:outlineLvl w:val="3"/>
        <w:rPr/>
      </w:pP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  <w:t>Fall fly-in date set for Oct 27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sz w:val="24"/>
          <w:szCs w:val="24"/>
          <w:highlight w:val="white"/>
          <w:u w:val="none"/>
          <w:vertAlign w:val="superscript"/>
          <w:lang w:val="en-US" w:eastAsia="en-US" w:bidi="ar-SA"/>
        </w:rPr>
        <w:t>th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  <w:t>, the 28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sz w:val="24"/>
          <w:szCs w:val="24"/>
          <w:highlight w:val="white"/>
          <w:u w:val="none"/>
          <w:vertAlign w:val="superscript"/>
          <w:lang w:val="en-US" w:eastAsia="en-US" w:bidi="ar-SA"/>
        </w:rPr>
        <w:t>th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  <w:t xml:space="preserve"> will be the rain date.</w:t>
      </w:r>
    </w:p>
    <w:p>
      <w:pPr>
        <w:pStyle w:val="Normal"/>
        <w:numPr>
          <w:ilvl w:val="1"/>
          <w:numId w:val="1"/>
        </w:numPr>
        <w:shd w:val="clear" w:color="auto" w:fill="FFFFFF"/>
        <w:spacing w:before="0" w:after="0"/>
        <w:outlineLvl w:val="3"/>
        <w:rPr/>
      </w:pP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  <w:t>We can use a couple more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  <w:t xml:space="preserve"> pilots to fly Young Eagles.</w:t>
      </w:r>
    </w:p>
    <w:p>
      <w:pPr>
        <w:pStyle w:val="Normal"/>
        <w:numPr>
          <w:ilvl w:val="2"/>
          <w:numId w:val="1"/>
        </w:numPr>
        <w:shd w:val="clear" w:color="auto" w:fill="FFFFFF"/>
        <w:spacing w:before="0" w:after="0"/>
        <w:outlineLvl w:val="3"/>
        <w:rPr/>
      </w:pPr>
      <w:r>
        <w:rPr>
          <w:rFonts w:ascii="Helvetica Neue;Arial;sans" w:hAnsi="Helvetica Neue;Arial;sans"/>
          <w:sz w:val="18"/>
        </w:rPr>
        <w:t xml:space="preserve">EAA has a new website with a sign up feature to help. </w:t>
      </w:r>
    </w:p>
    <w:p>
      <w:pPr>
        <w:pStyle w:val="Normal"/>
        <w:numPr>
          <w:ilvl w:val="2"/>
          <w:numId w:val="1"/>
        </w:numPr>
        <w:shd w:val="clear" w:color="auto" w:fill="FFFFFF"/>
        <w:spacing w:before="0" w:after="0"/>
        <w:outlineLvl w:val="3"/>
        <w:rPr/>
      </w:pPr>
      <w:r>
        <w:rPr>
          <w:rFonts w:ascii="Helvetica Neue;Arial;sans" w:hAnsi="Helvetica Neue;Arial;sans"/>
          <w:sz w:val="18"/>
        </w:rPr>
        <w:t>We have</w:t>
      </w:r>
      <w:r>
        <w:rPr>
          <w:rFonts w:ascii="Helvetica Neue;Arial;sans" w:hAnsi="Helvetica Neue;Arial;sans"/>
          <w:sz w:val="18"/>
        </w:rPr>
        <w:t xml:space="preserve"> a printer we can use it to print the certificates.</w:t>
      </w:r>
    </w:p>
    <w:p>
      <w:pPr>
        <w:pStyle w:val="Normal"/>
        <w:numPr>
          <w:ilvl w:val="1"/>
          <w:numId w:val="1"/>
        </w:numPr>
        <w:shd w:val="clear" w:color="auto" w:fill="FFFFFF"/>
        <w:spacing w:before="0" w:after="0"/>
        <w:outlineLvl w:val="3"/>
        <w:rPr/>
      </w:pPr>
      <w:r>
        <w:rPr>
          <w:rFonts w:ascii="Helvetica Neue;Arial;sans" w:hAnsi="Helvetica Neue;Arial;sans"/>
          <w:sz w:val="18"/>
        </w:rPr>
        <w:t>Planning to have hamburgers, hot dogs, and chicken bog for lunch.</w:t>
      </w:r>
      <w:r>
        <w:rPr>
          <w:rFonts w:ascii="Helvetica Neue;Arial;sans" w:hAnsi="Helvetica Neue;Arial;sans"/>
          <w:sz w:val="18"/>
        </w:rPr>
        <w:t xml:space="preserve"> </w:t>
      </w:r>
    </w:p>
    <w:p>
      <w:pPr>
        <w:pStyle w:val="Normal"/>
        <w:numPr>
          <w:ilvl w:val="1"/>
          <w:numId w:val="1"/>
        </w:numPr>
        <w:shd w:val="clear" w:color="auto" w:fill="FFFFFF"/>
        <w:spacing w:before="0" w:after="0"/>
        <w:outlineLvl w:val="3"/>
        <w:rPr/>
      </w:pPr>
      <w:r>
        <w:rPr>
          <w:rFonts w:ascii="Helvetica Neue;Arial;sans" w:hAnsi="Helvetica Neue;Arial;sans"/>
          <w:sz w:val="18"/>
        </w:rPr>
        <w:t>Doug has tables, chairs, a grill available. Carl has a couple of sun shades. Anyone else with sun shades (pop-ups) are encouraged to bring them… just in case.</w:t>
      </w:r>
    </w:p>
    <w:p>
      <w:pPr>
        <w:pStyle w:val="Normal"/>
        <w:numPr>
          <w:ilvl w:val="1"/>
          <w:numId w:val="1"/>
        </w:numPr>
        <w:shd w:val="clear" w:color="auto" w:fill="FFFFFF"/>
        <w:spacing w:before="0" w:after="0"/>
        <w:outlineLvl w:val="3"/>
        <w:rPr/>
      </w:pPr>
      <w:r>
        <w:rPr>
          <w:rFonts w:ascii="Helvetica Neue;Arial;sans" w:hAnsi="Helvetica Neue;Arial;sans"/>
          <w:sz w:val="18"/>
        </w:rPr>
        <w:t xml:space="preserve">We voted to provide fuel for the YE pilots. </w:t>
      </w:r>
    </w:p>
    <w:p>
      <w:pPr>
        <w:pStyle w:val="Normal"/>
        <w:numPr>
          <w:ilvl w:val="0"/>
          <w:numId w:val="0"/>
        </w:numPr>
        <w:shd w:val="clear" w:color="auto" w:fill="FFFFFF"/>
        <w:spacing w:before="0" w:after="0"/>
        <w:ind w:left="1080" w:hanging="0"/>
        <w:outlineLvl w:val="3"/>
        <w:rPr>
          <w:rFonts w:ascii="Arial" w:hAnsi="Arial" w:eastAsia="Times New Roman" w:cs="Times New Roman"/>
          <w:b w:val="false"/>
          <w:b w:val="false"/>
          <w:bCs/>
          <w:i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</w:pP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="0"/>
        <w:outlineLvl w:val="3"/>
        <w:rPr/>
      </w:pP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shd w:fill="FFFFFF" w:val="clear"/>
          <w:vertAlign w:val="baseline"/>
          <w:lang w:val="en-US" w:eastAsia="en-US" w:bidi="ar-SA"/>
        </w:rPr>
        <w:t xml:space="preserve">B-17 visit Nov 8 – 11 </w:t>
      </w:r>
    </w:p>
    <w:p>
      <w:pPr>
        <w:pStyle w:val="Normal"/>
        <w:numPr>
          <w:ilvl w:val="1"/>
          <w:numId w:val="1"/>
        </w:numPr>
        <w:shd w:val="clear" w:color="auto" w:fill="FFFFFF"/>
        <w:spacing w:before="0" w:after="0"/>
        <w:outlineLvl w:val="3"/>
        <w:rPr/>
      </w:pP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  <w:t xml:space="preserve">Anyone interested in a B-17 ride should </w:t>
      </w:r>
      <w:hyperlink r:id="rId2">
        <w:r>
          <w:rPr>
            <w:rStyle w:val="InternetLink"/>
            <w:rFonts w:eastAsia="Times New Roman" w:cs="Times New Roman" w:ascii="Arial" w:hAnsi="Arial"/>
            <w:b w:val="false"/>
            <w:bCs/>
            <w:i w:val="false"/>
            <w:caps w:val="false"/>
            <w:smallCaps w:val="false"/>
            <w:strike w:val="false"/>
            <w:dstrike w:val="false"/>
            <w:color w:val="00000A"/>
            <w:spacing w:val="0"/>
            <w:kern w:val="0"/>
            <w:position w:val="0"/>
            <w:sz w:val="24"/>
            <w:sz w:val="24"/>
            <w:szCs w:val="24"/>
            <w:highlight w:val="white"/>
            <w:u w:val="none"/>
            <w:vertAlign w:val="baseline"/>
            <w:lang w:val="en-US" w:eastAsia="en-US" w:bidi="ar-SA"/>
          </w:rPr>
          <w:t>go on line to buy tickets</w:t>
        </w:r>
      </w:hyperlink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  <w:t xml:space="preserve"> ahead of time. </w:t>
      </w:r>
    </w:p>
    <w:p>
      <w:pPr>
        <w:pStyle w:val="Normal"/>
        <w:numPr>
          <w:ilvl w:val="1"/>
          <w:numId w:val="1"/>
        </w:numPr>
        <w:shd w:val="clear" w:color="auto" w:fill="FFFFFF"/>
        <w:spacing w:before="0" w:after="0"/>
        <w:outlineLvl w:val="3"/>
        <w:rPr/>
      </w:pP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  <w:t>Aircraft tours should be available the day of the event, ~$10 tour admission.</w:t>
      </w:r>
    </w:p>
    <w:p>
      <w:pPr>
        <w:pStyle w:val="Normal"/>
        <w:numPr>
          <w:ilvl w:val="1"/>
          <w:numId w:val="1"/>
        </w:numPr>
        <w:shd w:val="clear" w:color="auto" w:fill="FFFFFF"/>
        <w:spacing w:before="0" w:after="0"/>
        <w:outlineLvl w:val="3"/>
        <w:rPr/>
      </w:pP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shd w:fill="FFFFFF" w:val="clear"/>
          <w:vertAlign w:val="baseline"/>
          <w:lang w:val="en-US" w:eastAsia="en-US" w:bidi="ar-SA"/>
        </w:rPr>
        <w:t xml:space="preserve">We 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shd w:fill="FFFFFF" w:val="clear"/>
          <w:vertAlign w:val="baseline"/>
          <w:lang w:val="en-US" w:eastAsia="en-US" w:bidi="ar-SA"/>
        </w:rPr>
        <w:t>could use a few more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shd w:fill="FFFFFF" w:val="clear"/>
          <w:vertAlign w:val="baseline"/>
          <w:lang w:val="en-US" w:eastAsia="en-US" w:bidi="ar-SA"/>
        </w:rPr>
        <w:t xml:space="preserve"> volunteers for marshaling people and support the airplane ops.</w:t>
      </w:r>
    </w:p>
    <w:p>
      <w:pPr>
        <w:pStyle w:val="Normal"/>
        <w:numPr>
          <w:ilvl w:val="0"/>
          <w:numId w:val="0"/>
        </w:numPr>
        <w:shd w:val="clear" w:color="auto" w:fill="FFFFFF"/>
        <w:spacing w:before="274" w:after="274"/>
        <w:outlineLvl w:val="3"/>
        <w:rPr/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shd w:fill="FFFFFF" w:val="clear"/>
        </w:rPr>
        <w:t>New Business:</w:t>
      </w:r>
    </w:p>
    <w:p>
      <w:pPr>
        <w:pStyle w:val="Normal"/>
        <w:numPr>
          <w:ilvl w:val="0"/>
          <w:numId w:val="3"/>
        </w:numPr>
        <w:shd w:val="clear" w:color="auto" w:fill="FFFFFF"/>
        <w:bidi w:val="0"/>
        <w:spacing w:lineRule="auto" w:line="240" w:before="0" w:after="0"/>
        <w:jc w:val="left"/>
        <w:outlineLvl w:val="3"/>
        <w:rPr/>
      </w:pP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shd w:fill="FFFFFF" w:val="clear"/>
          <w:vertAlign w:val="baseline"/>
          <w:lang w:val="en-US" w:eastAsia="en-US" w:bidi="ar-SA"/>
        </w:rPr>
        <w:t>N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shd w:fill="FFFFFF" w:val="clear"/>
          <w:vertAlign w:val="baseline"/>
          <w:lang w:val="en-US" w:eastAsia="en-US" w:bidi="ar-SA"/>
        </w:rPr>
        <w:t>o new business topics.</w:t>
      </w:r>
    </w:p>
    <w:p>
      <w:pPr>
        <w:pStyle w:val="Normal"/>
        <w:numPr>
          <w:ilvl w:val="0"/>
          <w:numId w:val="0"/>
        </w:numPr>
        <w:shd w:val="clear" w:color="auto" w:fill="FFFFFF"/>
        <w:spacing w:before="274" w:after="274"/>
        <w:outlineLvl w:val="3"/>
        <w:rPr/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Main Discussion / Tech Talk:</w:t>
      </w:r>
    </w:p>
    <w:p>
      <w:pPr>
        <w:pStyle w:val="Normal"/>
        <w:numPr>
          <w:ilvl w:val="0"/>
          <w:numId w:val="2"/>
        </w:numPr>
        <w:shd w:val="clear" w:color="auto" w:fill="FFFFFF"/>
        <w:spacing w:before="274" w:after="274"/>
        <w:outlineLvl w:val="3"/>
        <w:rPr/>
      </w:pP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shd w:fill="FFFFFF" w:val="clear"/>
          <w:vertAlign w:val="baseline"/>
          <w:lang w:val="en-US" w:eastAsia="en-US" w:bidi="ar-SA"/>
        </w:rPr>
        <w:t>Larry brought in ribs from a WWII L2. The aircraft is being restored in Canada over the next year or so</w:t>
      </w:r>
    </w:p>
    <w:p>
      <w:pPr>
        <w:pStyle w:val="Normal"/>
        <w:numPr>
          <w:ilvl w:val="0"/>
          <w:numId w:val="2"/>
        </w:numPr>
        <w:shd w:val="clear" w:color="auto" w:fill="FFFFFF"/>
        <w:spacing w:before="274" w:after="274"/>
        <w:outlineLvl w:val="3"/>
        <w:rPr/>
      </w:pP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shd w:fill="FFFFFF" w:val="clear"/>
          <w:vertAlign w:val="baseline"/>
          <w:lang w:val="en-US" w:eastAsia="en-US" w:bidi="ar-SA"/>
        </w:rPr>
        <w:t xml:space="preserve">Discussed ADS-B and the return of the $500 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shd w:fill="FFFFFF" w:val="clear"/>
          <w:vertAlign w:val="baseline"/>
          <w:lang w:val="en-US" w:eastAsia="en-US" w:bidi="ar-SA"/>
        </w:rPr>
        <w:t>incentive.</w:t>
      </w:r>
    </w:p>
    <w:p>
      <w:pPr>
        <w:pStyle w:val="Normal"/>
        <w:numPr>
          <w:ilvl w:val="0"/>
          <w:numId w:val="2"/>
        </w:numPr>
        <w:shd w:val="clear" w:color="auto" w:fill="FFFFFF"/>
        <w:spacing w:before="274" w:after="274"/>
        <w:outlineLvl w:val="3"/>
        <w:rPr/>
      </w:pP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shd w:fill="FFFFFF" w:val="clear"/>
          <w:vertAlign w:val="baseline"/>
          <w:lang w:val="en-US" w:eastAsia="en-US" w:bidi="ar-SA"/>
        </w:rPr>
        <w:t>Discussed information sources for Cliff’s intake system fitment challenge.</w:t>
      </w:r>
    </w:p>
    <w:p>
      <w:pPr>
        <w:pStyle w:val="Normal"/>
        <w:numPr>
          <w:ilvl w:val="0"/>
          <w:numId w:val="2"/>
        </w:numPr>
        <w:shd w:val="clear" w:color="auto" w:fill="FFFFFF"/>
        <w:spacing w:before="274" w:after="274"/>
        <w:outlineLvl w:val="3"/>
        <w:rPr/>
      </w:pP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shd w:fill="FFFFFF" w:val="clear"/>
          <w:vertAlign w:val="baseline"/>
          <w:lang w:val="en-US" w:eastAsia="en-US" w:bidi="ar-SA"/>
        </w:rPr>
        <w:t>D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shd w:fill="FFFFFF" w:val="clear"/>
          <w:vertAlign w:val="baseline"/>
          <w:lang w:val="en-US" w:eastAsia="en-US" w:bidi="ar-SA"/>
        </w:rPr>
        <w:t>iscussed avionics interference experienced by self-driving cars as a parallel to the aviation issues with interference from wireless devices.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outlineLvl w:val="3"/>
        <w:rPr/>
      </w:pP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highlight w:val="white"/>
          <w:u w:val="none"/>
          <w:vertAlign w:val="baseline"/>
          <w:lang w:val="en-US" w:eastAsia="en-US" w:bidi="ar-SA"/>
        </w:rPr>
        <w:t>And discussed local flying clubs.</w:t>
      </w:r>
    </w:p>
    <w:p>
      <w:pPr>
        <w:pStyle w:val="TextBody"/>
        <w:numPr>
          <w:ilvl w:val="0"/>
          <w:numId w:val="0"/>
        </w:numPr>
        <w:shd w:val="clear" w:color="auto" w:fill="FFFFFF"/>
        <w:spacing w:lineRule="auto" w:line="240" w:before="46" w:after="46"/>
        <w:ind w:hanging="0"/>
        <w:outlineLvl w:val="3"/>
        <w:rPr>
          <w:rFonts w:ascii="Arial" w:hAnsi="Arial" w:eastAsia="Times New Roman" w:cs="Times New Roman"/>
          <w:b w:val="false"/>
          <w:b w:val="false"/>
          <w:bCs/>
          <w:i w:val="false"/>
          <w:i w:val="false"/>
          <w:caps w:val="false"/>
          <w:smallCaps w:val="false"/>
          <w:color w:val="00000A"/>
          <w:spacing w:val="0"/>
          <w:kern w:val="0"/>
          <w:sz w:val="24"/>
          <w:szCs w:val="24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color w:val="00000A"/>
          <w:spacing w:val="0"/>
          <w:kern w:val="0"/>
          <w:sz w:val="24"/>
          <w:szCs w:val="24"/>
          <w:highlight w:val="white"/>
          <w:lang w:val="en-US" w:eastAsia="en-US" w:bidi="ar-SA"/>
        </w:rPr>
      </w:r>
    </w:p>
    <w:tbl>
      <w:tblPr>
        <w:tblW w:w="8640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684"/>
        <w:gridCol w:w="2700"/>
        <w:gridCol w:w="2256"/>
      </w:tblGrid>
      <w:tr>
        <w:trPr>
          <w:cantSplit w:val="true"/>
        </w:trPr>
        <w:tc>
          <w:tcPr>
            <w:tcW w:w="3684" w:type="dxa"/>
            <w:tcBorders/>
            <w:shd w:fill="auto" w:val="clear"/>
          </w:tcPr>
          <w:p>
            <w:pPr>
              <w:pStyle w:val="TableContents"/>
              <w:spacing w:before="0" w:after="140"/>
              <w:rPr>
                <w:rFonts w:ascii="Times New Roman" w:hAnsi="Times New Roman" w:eastAsia="Times New Roman" w:cs="Times New Roman"/>
                <w:b/>
                <w:b/>
                <w:bCs/>
                <w:color w:val="00000A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kern w:val="0"/>
                <w:sz w:val="24"/>
                <w:szCs w:val="24"/>
                <w:lang w:val="en-US" w:eastAsia="en-US" w:bidi="ar-SA"/>
              </w:rPr>
              <w:t>Officers present:</w:t>
            </w:r>
          </w:p>
        </w:tc>
        <w:tc>
          <w:tcPr>
            <w:tcW w:w="4956" w:type="dxa"/>
            <w:gridSpan w:val="2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ＭＳ 明朝" w:cs="Times New Roman"/>
                <w:b/>
                <w:b/>
                <w:bCs/>
                <w:color w:val="00000A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ＭＳ 明朝" w:cs="Times New Roman" w:ascii="Times New Roman" w:hAnsi="Times New Roman"/>
                <w:b/>
                <w:bCs/>
                <w:color w:val="00000A"/>
                <w:kern w:val="0"/>
                <w:sz w:val="24"/>
                <w:szCs w:val="24"/>
                <w:lang w:val="en-US" w:eastAsia="en-US" w:bidi="ar-SA"/>
              </w:rPr>
              <w:t>Members / Guests present:</w:t>
            </w:r>
          </w:p>
        </w:tc>
      </w:tr>
      <w:tr>
        <w:trPr>
          <w:cantSplit w:val="true"/>
        </w:trPr>
        <w:tc>
          <w:tcPr>
            <w:tcW w:w="3684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/>
            </w:pPr>
            <w:r>
              <w:rPr>
                <w:rFonts w:ascii="Arial;serif" w:hAnsi="Arial;serif"/>
                <w:sz w:val="24"/>
              </w:rPr>
              <w:t>Larry Howell, President</w:t>
            </w:r>
          </w:p>
          <w:p>
            <w:pPr>
              <w:pStyle w:val="TableContents"/>
              <w:bidi w:val="0"/>
              <w:spacing w:lineRule="auto" w:line="240" w:before="0" w:after="0"/>
              <w:jc w:val="left"/>
              <w:rPr/>
            </w:pPr>
            <w:r>
              <w:rPr>
                <w:rFonts w:ascii="Arial;serif" w:hAnsi="Arial;serif"/>
                <w:sz w:val="24"/>
              </w:rPr>
              <w:t>Ron Heidebrink</w:t>
            </w:r>
            <w:r>
              <w:rPr>
                <w:rFonts w:ascii="Arial;serif" w:hAnsi="Arial;serif"/>
                <w:sz w:val="24"/>
              </w:rPr>
              <w:t xml:space="preserve">, </w:t>
            </w:r>
            <w:r>
              <w:rPr>
                <w:rFonts w:ascii="Arial;serif" w:hAnsi="Arial;serif"/>
                <w:sz w:val="24"/>
              </w:rPr>
              <w:t xml:space="preserve">Vise President </w:t>
            </w:r>
          </w:p>
          <w:p>
            <w:pPr>
              <w:pStyle w:val="TableContents"/>
              <w:bidi w:val="0"/>
              <w:spacing w:lineRule="auto" w:line="240" w:before="0" w:after="0"/>
              <w:jc w:val="left"/>
              <w:rPr/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Jesse Hyman, Secretary</w:t>
            </w:r>
          </w:p>
          <w:p>
            <w:pPr>
              <w:pStyle w:val="TableContents"/>
              <w:bidi w:val="0"/>
              <w:spacing w:lineRule="auto" w:line="240" w:before="0" w:after="0"/>
              <w:jc w:val="left"/>
              <w:rPr/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Dennis Scott, Webmaster</w:t>
            </w:r>
          </w:p>
          <w:p>
            <w:pPr>
              <w:pStyle w:val="TableContents"/>
              <w:spacing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  <w:tc>
          <w:tcPr>
            <w:tcW w:w="2700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="0" w:after="0"/>
              <w:jc w:val="left"/>
              <w:outlineLvl w:val="3"/>
              <w:rPr/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sz w:val="24"/>
                <w:szCs w:val="24"/>
                <w:lang w:val="en-US" w:eastAsia="en-US" w:bidi="ar-SA"/>
              </w:rPr>
              <w:t>Al Beck</w:t>
            </w:r>
          </w:p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="0" w:after="0"/>
              <w:jc w:val="left"/>
              <w:outlineLvl w:val="3"/>
              <w:rPr/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sz w:val="24"/>
                <w:szCs w:val="24"/>
                <w:lang w:val="en-US" w:eastAsia="en-US" w:bidi="ar-SA"/>
              </w:rPr>
              <w:t>Andrew Vaught</w:t>
            </w:r>
          </w:p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="0" w:after="0"/>
              <w:jc w:val="left"/>
              <w:outlineLvl w:val="3"/>
              <w:rPr/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sz w:val="24"/>
                <w:szCs w:val="24"/>
                <w:lang w:val="en-US" w:eastAsia="en-US" w:bidi="ar-SA"/>
              </w:rPr>
              <w:t>Larry Vaught</w:t>
            </w:r>
          </w:p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="0" w:after="0"/>
              <w:jc w:val="left"/>
              <w:outlineLvl w:val="3"/>
              <w:rPr/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sz w:val="24"/>
                <w:szCs w:val="24"/>
                <w:lang w:val="en-US" w:eastAsia="en-US" w:bidi="ar-SA"/>
              </w:rPr>
              <w:t>Warren Sutton</w:t>
            </w:r>
          </w:p>
        </w:tc>
        <w:tc>
          <w:tcPr>
            <w:tcW w:w="2256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/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kern w:val="0"/>
                <w:sz w:val="24"/>
                <w:szCs w:val="24"/>
                <w:lang w:val="en-US" w:eastAsia="en-US" w:bidi="ar-SA"/>
              </w:rPr>
              <w:t>Carl Knuth</w:t>
            </w:r>
          </w:p>
          <w:p>
            <w:pPr>
              <w:pStyle w:val="TableContents"/>
              <w:bidi w:val="0"/>
              <w:spacing w:lineRule="auto" w:line="240" w:before="0" w:after="0"/>
              <w:jc w:val="left"/>
              <w:rPr/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kern w:val="0"/>
                <w:sz w:val="24"/>
                <w:szCs w:val="24"/>
                <w:lang w:val="en-US" w:eastAsia="en-US" w:bidi="ar-SA"/>
              </w:rPr>
              <w:t>Jim Kelly</w:t>
            </w:r>
          </w:p>
          <w:p>
            <w:pPr>
              <w:pStyle w:val="TableContents"/>
              <w:bidi w:val="0"/>
              <w:spacing w:lineRule="auto" w:line="240" w:before="0" w:after="0"/>
              <w:jc w:val="left"/>
              <w:rPr/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kern w:val="0"/>
                <w:sz w:val="24"/>
                <w:szCs w:val="24"/>
                <w:lang w:val="en-US" w:eastAsia="en-US" w:bidi="ar-SA"/>
              </w:rPr>
              <w:t>Cliff Sielitzsky</w:t>
            </w:r>
          </w:p>
          <w:p>
            <w:pPr>
              <w:pStyle w:val="TableContents"/>
              <w:bidi w:val="0"/>
              <w:spacing w:lineRule="auto" w:line="240" w:before="0" w:after="0"/>
              <w:jc w:val="left"/>
              <w:rPr/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kern w:val="0"/>
                <w:sz w:val="24"/>
                <w:szCs w:val="24"/>
                <w:lang w:val="en-US" w:eastAsia="en-US" w:bidi="ar-SA"/>
              </w:rPr>
              <w:t>Roger Mullins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gotham">
    <w:altName w:val="helvetica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Helvetica Neue">
    <w:altName w:val="Arial"/>
    <w:charset w:val="01"/>
    <w:family w:val="roman"/>
    <w:pitch w:val="variable"/>
  </w:font>
  <w:font w:name="Arial">
    <w:altName w:val="serif"/>
    <w:charset w:val="01"/>
    <w:family w:val="roman"/>
    <w:pitch w:val="variable"/>
  </w:font>
  <w:font w:name="Symbol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4"/>
        <w:b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4"/>
        <w:b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3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00000A"/>
      <w:kern w:val="0"/>
      <w:sz w:val="32"/>
      <w:szCs w:val="32"/>
      <w:lang w:val="en-US" w:eastAsia="en-US" w:bidi="ar-SA"/>
    </w:rPr>
  </w:style>
  <w:style w:type="paragraph" w:styleId="Heading1">
    <w:name w:val="Heading 1"/>
    <w:basedOn w:val="Normal"/>
    <w:link w:val="Heading1Char"/>
    <w:uiPriority w:val="9"/>
    <w:qFormat/>
    <w:rsid w:val="00b22feb"/>
    <w:pPr>
      <w:spacing w:beforeAutospacing="1" w:afterAutospacing="1"/>
      <w:outlineLvl w:val="0"/>
    </w:pPr>
    <w:rPr>
      <w:rFonts w:ascii="Times" w:hAnsi="Times"/>
      <w:b/>
      <w:bCs/>
      <w:sz w:val="48"/>
      <w:szCs w:val="48"/>
    </w:rPr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Normal"/>
    <w:link w:val="Heading3Char"/>
    <w:uiPriority w:val="9"/>
    <w:qFormat/>
    <w:rsid w:val="00b22feb"/>
    <w:pPr>
      <w:spacing w:beforeAutospacing="1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22feb"/>
    <w:pPr>
      <w:spacing w:beforeAutospacing="1" w:afterAutospacing="1"/>
      <w:outlineLvl w:val="3"/>
    </w:pPr>
    <w:rPr>
      <w:rFonts w:ascii="Times" w:hAnsi="Times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b22feb"/>
    <w:rPr>
      <w:rFonts w:ascii="Times" w:hAnsi="Times"/>
      <w:b/>
      <w:bCs/>
      <w:sz w:val="48"/>
      <w:szCs w:val="48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b22feb"/>
    <w:rPr>
      <w:rFonts w:ascii="Times" w:hAnsi="Times"/>
      <w:b/>
      <w:bCs/>
      <w:sz w:val="27"/>
      <w:szCs w:val="27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b22feb"/>
    <w:rPr>
      <w:rFonts w:ascii="Times" w:hAnsi="Times"/>
      <w:b/>
      <w:bCs/>
      <w:sz w:val="24"/>
      <w:szCs w:val="24"/>
    </w:rPr>
  </w:style>
  <w:style w:type="character" w:styleId="Appleconvertedspace" w:customStyle="1">
    <w:name w:val="apple-converted-space"/>
    <w:basedOn w:val="DefaultParagraphFont"/>
    <w:qFormat/>
    <w:rsid w:val="00b22feb"/>
    <w:rPr/>
  </w:style>
  <w:style w:type="character" w:styleId="ListLabel1">
    <w:name w:val="ListLabel 1"/>
    <w:qFormat/>
    <w:rPr>
      <w:rFonts w:ascii="Arial" w:hAnsi="Arial"/>
      <w:sz w:val="24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ListLabel2">
    <w:name w:val="ListLabel 2"/>
    <w:qFormat/>
    <w:rPr>
      <w:rFonts w:ascii="Arial" w:hAnsi="Arial" w:cs="Symbol"/>
      <w:sz w:val="24"/>
    </w:rPr>
  </w:style>
  <w:style w:type="character" w:styleId="ListLabel3">
    <w:name w:val="ListLabel 3"/>
    <w:qFormat/>
    <w:rPr>
      <w:rFonts w:cs="Courier New"/>
      <w:sz w:val="24"/>
    </w:rPr>
  </w:style>
  <w:style w:type="character" w:styleId="ListLabel4">
    <w:name w:val="ListLabel 4"/>
    <w:qFormat/>
    <w:rPr>
      <w:rFonts w:cs="Wingdings"/>
      <w:sz w:val="24"/>
    </w:rPr>
  </w:style>
  <w:style w:type="character" w:styleId="ListLabel5">
    <w:name w:val="ListLabel 5"/>
    <w:qFormat/>
    <w:rPr>
      <w:rFonts w:ascii="Arial" w:hAnsi="Arial" w:cs="Symbol"/>
      <w:b/>
      <w:sz w:val="24"/>
    </w:rPr>
  </w:style>
  <w:style w:type="character" w:styleId="ListLabel6">
    <w:name w:val="ListLabel 6"/>
    <w:qFormat/>
    <w:rPr>
      <w:rFonts w:ascii="Arial" w:hAnsi="Arial" w:cs="OpenSymbol"/>
      <w:b/>
      <w:sz w:val="24"/>
    </w:rPr>
  </w:style>
  <w:style w:type="character" w:styleId="FootnoteCharacters">
    <w:name w:val="Footnote Characters"/>
    <w:qFormat/>
    <w:rPr/>
  </w:style>
  <w:style w:type="character" w:styleId="EndnoteCharacters">
    <w:name w:val="Endnote Characters"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  <w:sz w:val="24"/>
    </w:rPr>
  </w:style>
  <w:style w:type="character" w:styleId="ListLabel9">
    <w:name w:val="ListLabel 9"/>
    <w:qFormat/>
    <w:rPr>
      <w:rFonts w:cs="Wingdings"/>
      <w:sz w:val="24"/>
    </w:rPr>
  </w:style>
  <w:style w:type="character" w:styleId="ListLabel10">
    <w:name w:val="ListLabel 10"/>
    <w:qFormat/>
    <w:rPr>
      <w:rFonts w:cs="Wingdings"/>
      <w:sz w:val="24"/>
    </w:rPr>
  </w:style>
  <w:style w:type="character" w:styleId="ListLabel11">
    <w:name w:val="ListLabel 11"/>
    <w:qFormat/>
    <w:rPr>
      <w:rFonts w:cs="Wingdings"/>
      <w:sz w:val="24"/>
    </w:rPr>
  </w:style>
  <w:style w:type="character" w:styleId="ListLabel12">
    <w:name w:val="ListLabel 12"/>
    <w:qFormat/>
    <w:rPr>
      <w:rFonts w:cs="Wingdings"/>
      <w:sz w:val="24"/>
    </w:rPr>
  </w:style>
  <w:style w:type="character" w:styleId="ListLabel13">
    <w:name w:val="ListLabel 13"/>
    <w:qFormat/>
    <w:rPr>
      <w:rFonts w:cs="Wingdings"/>
      <w:sz w:val="24"/>
    </w:rPr>
  </w:style>
  <w:style w:type="character" w:styleId="ListLabel14">
    <w:name w:val="ListLabel 14"/>
    <w:qFormat/>
    <w:rPr>
      <w:rFonts w:cs="Wingdings"/>
      <w:sz w:val="24"/>
    </w:rPr>
  </w:style>
  <w:style w:type="character" w:styleId="ListLabel15">
    <w:name w:val="ListLabel 15"/>
    <w:qFormat/>
    <w:rPr>
      <w:rFonts w:cs="Wingdings"/>
      <w:sz w:val="24"/>
    </w:rPr>
  </w:style>
  <w:style w:type="character" w:styleId="ListLabel16">
    <w:name w:val="ListLabel 16"/>
    <w:qFormat/>
    <w:rPr>
      <w:rFonts w:ascii="gotham;helvetica;arial;sans-serif" w:hAnsi="gotham;helvetica;arial;sans-serif" w:cs="Symbol"/>
      <w:sz w:val="16"/>
    </w:rPr>
  </w:style>
  <w:style w:type="character" w:styleId="ListLabel17">
    <w:name w:val="ListLabel 17"/>
    <w:qFormat/>
    <w:rPr>
      <w:rFonts w:cs="Courier New"/>
      <w:sz w:val="24"/>
    </w:rPr>
  </w:style>
  <w:style w:type="character" w:styleId="ListLabel18">
    <w:name w:val="ListLabel 18"/>
    <w:qFormat/>
    <w:rPr>
      <w:rFonts w:cs="Wingdings"/>
      <w:sz w:val="24"/>
    </w:rPr>
  </w:style>
  <w:style w:type="character" w:styleId="ListLabel19">
    <w:name w:val="ListLabel 19"/>
    <w:qFormat/>
    <w:rPr>
      <w:rFonts w:cs="Wingdings"/>
      <w:sz w:val="24"/>
    </w:rPr>
  </w:style>
  <w:style w:type="character" w:styleId="ListLabel20">
    <w:name w:val="ListLabel 20"/>
    <w:qFormat/>
    <w:rPr>
      <w:rFonts w:cs="Wingdings"/>
      <w:sz w:val="24"/>
    </w:rPr>
  </w:style>
  <w:style w:type="character" w:styleId="ListLabel21">
    <w:name w:val="ListLabel 21"/>
    <w:qFormat/>
    <w:rPr>
      <w:rFonts w:cs="Wingdings"/>
      <w:sz w:val="24"/>
    </w:rPr>
  </w:style>
  <w:style w:type="character" w:styleId="ListLabel22">
    <w:name w:val="ListLabel 22"/>
    <w:qFormat/>
    <w:rPr>
      <w:rFonts w:cs="Wingdings"/>
      <w:sz w:val="24"/>
    </w:rPr>
  </w:style>
  <w:style w:type="character" w:styleId="ListLabel23">
    <w:name w:val="ListLabel 23"/>
    <w:qFormat/>
    <w:rPr>
      <w:rFonts w:cs="Wingdings"/>
      <w:sz w:val="24"/>
    </w:rPr>
  </w:style>
  <w:style w:type="character" w:styleId="ListLabel24">
    <w:name w:val="ListLabel 24"/>
    <w:qFormat/>
    <w:rPr>
      <w:rFonts w:cs="Wingdings"/>
      <w:sz w:val="24"/>
    </w:rPr>
  </w:style>
  <w:style w:type="character" w:styleId="ListLabel25">
    <w:name w:val="ListLabel 25"/>
    <w:qFormat/>
    <w:rPr>
      <w:rFonts w:cs="Symbol"/>
      <w:b/>
      <w:sz w:val="24"/>
    </w:rPr>
  </w:style>
  <w:style w:type="character" w:styleId="ListLabel26">
    <w:name w:val="ListLabel 26"/>
    <w:qFormat/>
    <w:rPr>
      <w:rFonts w:cs="OpenSymbol"/>
      <w:b/>
      <w:sz w:val="24"/>
    </w:rPr>
  </w:style>
  <w:style w:type="character" w:styleId="ListLabel27">
    <w:name w:val="ListLabel 27"/>
    <w:qFormat/>
    <w:rPr>
      <w:rFonts w:cs="OpenSymbol"/>
      <w:b/>
      <w:sz w:val="24"/>
    </w:rPr>
  </w:style>
  <w:style w:type="character" w:styleId="ListLabel28">
    <w:name w:val="ListLabel 28"/>
    <w:qFormat/>
    <w:rPr>
      <w:rFonts w:cs="Symbol"/>
      <w:b/>
      <w:sz w:val="24"/>
    </w:rPr>
  </w:style>
  <w:style w:type="character" w:styleId="ListLabel29">
    <w:name w:val="ListLabel 29"/>
    <w:qFormat/>
    <w:rPr>
      <w:rFonts w:cs="OpenSymbol"/>
      <w:b/>
      <w:sz w:val="24"/>
    </w:rPr>
  </w:style>
  <w:style w:type="character" w:styleId="ListLabel30">
    <w:name w:val="ListLabel 30"/>
    <w:qFormat/>
    <w:rPr>
      <w:rFonts w:cs="OpenSymbol"/>
      <w:b/>
      <w:sz w:val="24"/>
    </w:rPr>
  </w:style>
  <w:style w:type="character" w:styleId="ListLabel31">
    <w:name w:val="ListLabel 31"/>
    <w:qFormat/>
    <w:rPr>
      <w:rFonts w:cs="Symbol"/>
      <w:b/>
      <w:sz w:val="24"/>
    </w:rPr>
  </w:style>
  <w:style w:type="character" w:styleId="ListLabel32">
    <w:name w:val="ListLabel 32"/>
    <w:qFormat/>
    <w:rPr>
      <w:rFonts w:cs="OpenSymbol"/>
      <w:b/>
      <w:sz w:val="24"/>
    </w:rPr>
  </w:style>
  <w:style w:type="character" w:styleId="ListLabel33">
    <w:name w:val="ListLabel 33"/>
    <w:qFormat/>
    <w:rPr>
      <w:rFonts w:cs="OpenSymbol"/>
      <w:b/>
      <w:sz w:val="24"/>
    </w:rPr>
  </w:style>
  <w:style w:type="character" w:styleId="ListLabel34">
    <w:name w:val="ListLabel 34"/>
    <w:qFormat/>
    <w:rPr>
      <w:rFonts w:ascii="Arial" w:hAnsi="Arial" w:cs="Symbol"/>
      <w:b/>
      <w:sz w:val="24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ascii="Arial" w:hAnsi="Arial" w:cs="OpenSymbol"/>
      <w:b/>
      <w:sz w:val="24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  <w:b/>
      <w:sz w:val="24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  <w:b/>
      <w:sz w:val="24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  <w:sz w:val="24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ascii="Cambria" w:hAnsi="Cambria" w:cs="OpenSymbol"/>
      <w:b/>
      <w:sz w:val="24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  <w:sz w:val="24"/>
    </w:rPr>
  </w:style>
  <w:style w:type="character" w:styleId="ListLabel152">
    <w:name w:val="ListLabel 152"/>
    <w:qFormat/>
    <w:rPr>
      <w:rFonts w:cs="OpenSymbol"/>
      <w:sz w:val="24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  <w:sz w:val="24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OpenSymbol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ascii="Cambria" w:hAnsi="Cambria" w:cs="OpenSymbol"/>
      <w:b/>
      <w:sz w:val="24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  <w:sz w:val="24"/>
    </w:rPr>
  </w:style>
  <w:style w:type="character" w:styleId="ListLabel188">
    <w:name w:val="ListLabel 188"/>
    <w:qFormat/>
    <w:rPr>
      <w:rFonts w:cs="OpenSymbol"/>
      <w:sz w:val="24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</w:rPr>
  </w:style>
  <w:style w:type="character" w:styleId="ListLabel236">
    <w:name w:val="ListLabel 236"/>
    <w:qFormat/>
    <w:rPr>
      <w:rFonts w:cs="OpenSymbol"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ascii="Arial" w:hAnsi="Arial" w:cs="OpenSymbol"/>
      <w:b/>
      <w:sz w:val="24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cs="OpenSymbol"/>
    </w:rPr>
  </w:style>
  <w:style w:type="character" w:styleId="ListLabel254">
    <w:name w:val="ListLabel 254"/>
    <w:qFormat/>
    <w:rPr>
      <w:rFonts w:cs="OpenSymbol"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ascii="Arial" w:hAnsi="Arial" w:cs="OpenSymbol"/>
      <w:b/>
      <w:sz w:val="24"/>
    </w:rPr>
  </w:style>
  <w:style w:type="character" w:styleId="ListLabel260">
    <w:name w:val="ListLabel 260"/>
    <w:qFormat/>
    <w:rPr>
      <w:rFonts w:ascii="Arial" w:hAnsi="Arial" w:cs="OpenSymbol"/>
      <w:b/>
      <w:sz w:val="24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cs="OpenSymbol"/>
    </w:rPr>
  </w:style>
  <w:style w:type="character" w:styleId="ListLabel263">
    <w:name w:val="ListLabel 263"/>
    <w:qFormat/>
    <w:rPr>
      <w:rFonts w:cs="OpenSymbol"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ascii="Arial" w:hAnsi="Arial" w:cs="OpenSymbol"/>
      <w:b/>
      <w:sz w:val="24"/>
    </w:rPr>
  </w:style>
  <w:style w:type="character" w:styleId="ListLabel269">
    <w:name w:val="ListLabel 269"/>
    <w:qFormat/>
    <w:rPr>
      <w:rFonts w:ascii="Arial" w:hAnsi="Arial" w:cs="OpenSymbol"/>
      <w:b/>
      <w:sz w:val="24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cs="OpenSymbol"/>
    </w:rPr>
  </w:style>
  <w:style w:type="character" w:styleId="ListLabel272">
    <w:name w:val="ListLabel 272"/>
    <w:qFormat/>
    <w:rPr>
      <w:rFonts w:cs="OpenSymbol"/>
    </w:rPr>
  </w:style>
  <w:style w:type="character" w:styleId="ListLabel273">
    <w:name w:val="ListLabel 273"/>
    <w:qFormat/>
    <w:rPr>
      <w:rFonts w:cs="OpenSymbol"/>
    </w:rPr>
  </w:style>
  <w:style w:type="character" w:styleId="ListLabel274">
    <w:name w:val="ListLabel 274"/>
    <w:qFormat/>
    <w:rPr>
      <w:rFonts w:cs="OpenSymbol"/>
    </w:rPr>
  </w:style>
  <w:style w:type="character" w:styleId="ListLabel275">
    <w:name w:val="ListLabel 275"/>
    <w:qFormat/>
    <w:rPr>
      <w:rFonts w:cs="OpenSymbol"/>
    </w:rPr>
  </w:style>
  <w:style w:type="character" w:styleId="ListLabel276">
    <w:name w:val="ListLabel 276"/>
    <w:qFormat/>
    <w:rPr>
      <w:rFonts w:cs="OpenSymbol"/>
    </w:rPr>
  </w:style>
  <w:style w:type="character" w:styleId="ListLabel277">
    <w:name w:val="ListLabel 277"/>
    <w:qFormat/>
    <w:rPr>
      <w:rFonts w:ascii="Arial" w:hAnsi="Arial" w:cs="OpenSymbol"/>
      <w:b/>
      <w:sz w:val="24"/>
    </w:rPr>
  </w:style>
  <w:style w:type="character" w:styleId="ListLabel278">
    <w:name w:val="ListLabel 278"/>
    <w:qFormat/>
    <w:rPr>
      <w:rFonts w:cs="OpenSymbol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cs="OpenSymbol"/>
    </w:rPr>
  </w:style>
  <w:style w:type="character" w:styleId="ListLabel281">
    <w:name w:val="ListLabel 281"/>
    <w:qFormat/>
    <w:rPr>
      <w:rFonts w:cs="OpenSymbol"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rFonts w:ascii="Arial" w:hAnsi="Arial" w:cs="OpenSymbol"/>
      <w:b/>
      <w:sz w:val="24"/>
    </w:rPr>
  </w:style>
  <w:style w:type="character" w:styleId="ListLabel288">
    <w:name w:val="ListLabel 288"/>
    <w:qFormat/>
    <w:rPr>
      <w:rFonts w:cs="OpenSymbol"/>
    </w:rPr>
  </w:style>
  <w:style w:type="character" w:styleId="ListLabel289">
    <w:name w:val="ListLabel 289"/>
    <w:qFormat/>
    <w:rPr>
      <w:rFonts w:cs="OpenSymbol"/>
    </w:rPr>
  </w:style>
  <w:style w:type="character" w:styleId="ListLabel290">
    <w:name w:val="ListLabel 290"/>
    <w:qFormat/>
    <w:rPr>
      <w:rFonts w:cs="OpenSymbol"/>
    </w:rPr>
  </w:style>
  <w:style w:type="character" w:styleId="ListLabel291">
    <w:name w:val="ListLabel 291"/>
    <w:qFormat/>
    <w:rPr>
      <w:rFonts w:cs="OpenSymbol"/>
    </w:rPr>
  </w:style>
  <w:style w:type="character" w:styleId="ListLabel292">
    <w:name w:val="ListLabel 292"/>
    <w:qFormat/>
    <w:rPr>
      <w:rFonts w:cs="OpenSymbol"/>
    </w:rPr>
  </w:style>
  <w:style w:type="character" w:styleId="ListLabel293">
    <w:name w:val="ListLabel 293"/>
    <w:qFormat/>
    <w:rPr>
      <w:rFonts w:cs="OpenSymbol"/>
    </w:rPr>
  </w:style>
  <w:style w:type="character" w:styleId="ListLabel294">
    <w:name w:val="ListLabel 294"/>
    <w:qFormat/>
    <w:rPr>
      <w:rFonts w:cs="OpenSymbol"/>
    </w:rPr>
  </w:style>
  <w:style w:type="character" w:styleId="ListLabel295">
    <w:name w:val="ListLabel 295"/>
    <w:qFormat/>
    <w:rPr>
      <w:rFonts w:cs="OpenSymbol"/>
      <w:b/>
      <w:sz w:val="24"/>
    </w:rPr>
  </w:style>
  <w:style w:type="character" w:styleId="ListLabel296">
    <w:name w:val="ListLabel 296"/>
    <w:qFormat/>
    <w:rPr>
      <w:rFonts w:cs="OpenSymbol"/>
      <w:b/>
      <w:sz w:val="24"/>
    </w:rPr>
  </w:style>
  <w:style w:type="character" w:styleId="ListLabel297">
    <w:name w:val="ListLabel 297"/>
    <w:qFormat/>
    <w:rPr>
      <w:rFonts w:cs="OpenSymbol"/>
    </w:rPr>
  </w:style>
  <w:style w:type="character" w:styleId="ListLabel298">
    <w:name w:val="ListLabel 298"/>
    <w:qFormat/>
    <w:rPr>
      <w:rFonts w:cs="OpenSymbol"/>
    </w:rPr>
  </w:style>
  <w:style w:type="character" w:styleId="ListLabel299">
    <w:name w:val="ListLabel 299"/>
    <w:qFormat/>
    <w:rPr>
      <w:rFonts w:cs="OpenSymbol"/>
    </w:rPr>
  </w:style>
  <w:style w:type="character" w:styleId="ListLabel300">
    <w:name w:val="ListLabel 300"/>
    <w:qFormat/>
    <w:rPr>
      <w:rFonts w:cs="OpenSymbol"/>
    </w:rPr>
  </w:style>
  <w:style w:type="character" w:styleId="ListLabel301">
    <w:name w:val="ListLabel 301"/>
    <w:qFormat/>
    <w:rPr>
      <w:rFonts w:cs="OpenSymbol"/>
    </w:rPr>
  </w:style>
  <w:style w:type="character" w:styleId="ListLabel302">
    <w:name w:val="ListLabel 302"/>
    <w:qFormat/>
    <w:rPr>
      <w:rFonts w:cs="OpenSymbol"/>
    </w:rPr>
  </w:style>
  <w:style w:type="character" w:styleId="ListLabel303">
    <w:name w:val="ListLabel 303"/>
    <w:qFormat/>
    <w:rPr>
      <w:rFonts w:cs="OpenSymbol"/>
    </w:rPr>
  </w:style>
  <w:style w:type="character" w:styleId="ListLabel304">
    <w:name w:val="ListLabel 304"/>
    <w:qFormat/>
    <w:rPr>
      <w:rFonts w:ascii="Arial" w:hAnsi="Arial" w:cs="OpenSymbol"/>
      <w:b/>
      <w:sz w:val="24"/>
    </w:rPr>
  </w:style>
  <w:style w:type="character" w:styleId="ListLabel305">
    <w:name w:val="ListLabel 305"/>
    <w:qFormat/>
    <w:rPr>
      <w:rFonts w:cs="OpenSymbol"/>
      <w:b/>
      <w:sz w:val="24"/>
    </w:rPr>
  </w:style>
  <w:style w:type="character" w:styleId="ListLabel306">
    <w:name w:val="ListLabel 306"/>
    <w:qFormat/>
    <w:rPr>
      <w:rFonts w:cs="OpenSymbol"/>
    </w:rPr>
  </w:style>
  <w:style w:type="character" w:styleId="ListLabel307">
    <w:name w:val="ListLabel 307"/>
    <w:qFormat/>
    <w:rPr>
      <w:rFonts w:cs="OpenSymbol"/>
    </w:rPr>
  </w:style>
  <w:style w:type="character" w:styleId="ListLabel308">
    <w:name w:val="ListLabel 308"/>
    <w:qFormat/>
    <w:rPr>
      <w:rFonts w:cs="OpenSymbol"/>
    </w:rPr>
  </w:style>
  <w:style w:type="character" w:styleId="ListLabel309">
    <w:name w:val="ListLabel 309"/>
    <w:qFormat/>
    <w:rPr>
      <w:rFonts w:cs="OpenSymbol"/>
    </w:rPr>
  </w:style>
  <w:style w:type="character" w:styleId="ListLabel310">
    <w:name w:val="ListLabel 310"/>
    <w:qFormat/>
    <w:rPr>
      <w:rFonts w:cs="OpenSymbol"/>
    </w:rPr>
  </w:style>
  <w:style w:type="character" w:styleId="ListLabel311">
    <w:name w:val="ListLabel 311"/>
    <w:qFormat/>
    <w:rPr>
      <w:rFonts w:cs="OpenSymbol"/>
    </w:rPr>
  </w:style>
  <w:style w:type="character" w:styleId="ListLabel312">
    <w:name w:val="ListLabel 312"/>
    <w:qFormat/>
    <w:rPr>
      <w:rFonts w:cs="OpenSymbol"/>
    </w:rPr>
  </w:style>
  <w:style w:type="character" w:styleId="ListLabel313">
    <w:name w:val="ListLabel 313"/>
    <w:qFormat/>
    <w:rPr>
      <w:rFonts w:cs="OpenSymbol"/>
      <w:b/>
      <w:sz w:val="24"/>
    </w:rPr>
  </w:style>
  <w:style w:type="character" w:styleId="ListLabel314">
    <w:name w:val="ListLabel 314"/>
    <w:qFormat/>
    <w:rPr>
      <w:rFonts w:cs="OpenSymbol"/>
    </w:rPr>
  </w:style>
  <w:style w:type="character" w:styleId="ListLabel315">
    <w:name w:val="ListLabel 315"/>
    <w:qFormat/>
    <w:rPr>
      <w:rFonts w:cs="OpenSymbol"/>
    </w:rPr>
  </w:style>
  <w:style w:type="character" w:styleId="ListLabel316">
    <w:name w:val="ListLabel 316"/>
    <w:qFormat/>
    <w:rPr>
      <w:rFonts w:cs="OpenSymbol"/>
    </w:rPr>
  </w:style>
  <w:style w:type="character" w:styleId="ListLabel317">
    <w:name w:val="ListLabel 317"/>
    <w:qFormat/>
    <w:rPr>
      <w:rFonts w:cs="OpenSymbol"/>
    </w:rPr>
  </w:style>
  <w:style w:type="character" w:styleId="ListLabel318">
    <w:name w:val="ListLabel 318"/>
    <w:qFormat/>
    <w:rPr>
      <w:rFonts w:cs="OpenSymbol"/>
    </w:rPr>
  </w:style>
  <w:style w:type="character" w:styleId="ListLabel319">
    <w:name w:val="ListLabel 319"/>
    <w:qFormat/>
    <w:rPr>
      <w:rFonts w:cs="OpenSymbol"/>
    </w:rPr>
  </w:style>
  <w:style w:type="character" w:styleId="ListLabel320">
    <w:name w:val="ListLabel 320"/>
    <w:qFormat/>
    <w:rPr>
      <w:rFonts w:cs="OpenSymbol"/>
    </w:rPr>
  </w:style>
  <w:style w:type="character" w:styleId="ListLabel321">
    <w:name w:val="ListLabel 321"/>
    <w:qFormat/>
    <w:rPr>
      <w:rFonts w:cs="OpenSymbol"/>
    </w:rPr>
  </w:style>
  <w:style w:type="character" w:styleId="ListLabel322">
    <w:name w:val="ListLabel 322"/>
    <w:qFormat/>
    <w:rPr>
      <w:rFonts w:cs="OpenSymbol"/>
    </w:rPr>
  </w:style>
  <w:style w:type="character" w:styleId="ListLabel323">
    <w:name w:val="ListLabel 323"/>
    <w:qFormat/>
    <w:rPr>
      <w:rFonts w:ascii="Arial" w:hAnsi="Arial" w:cs="OpenSymbol"/>
      <w:b/>
      <w:sz w:val="24"/>
    </w:rPr>
  </w:style>
  <w:style w:type="character" w:styleId="ListLabel324">
    <w:name w:val="ListLabel 324"/>
    <w:qFormat/>
    <w:rPr>
      <w:rFonts w:cs="OpenSymbol"/>
    </w:rPr>
  </w:style>
  <w:style w:type="character" w:styleId="ListLabel325">
    <w:name w:val="ListLabel 325"/>
    <w:qFormat/>
    <w:rPr>
      <w:rFonts w:cs="OpenSymbol"/>
    </w:rPr>
  </w:style>
  <w:style w:type="character" w:styleId="ListLabel326">
    <w:name w:val="ListLabel 326"/>
    <w:qFormat/>
    <w:rPr>
      <w:rFonts w:cs="OpenSymbol"/>
    </w:rPr>
  </w:style>
  <w:style w:type="character" w:styleId="ListLabel327">
    <w:name w:val="ListLabel 327"/>
    <w:qFormat/>
    <w:rPr>
      <w:rFonts w:cs="OpenSymbol"/>
    </w:rPr>
  </w:style>
  <w:style w:type="character" w:styleId="ListLabel328">
    <w:name w:val="ListLabel 328"/>
    <w:qFormat/>
    <w:rPr>
      <w:rFonts w:cs="OpenSymbol"/>
    </w:rPr>
  </w:style>
  <w:style w:type="character" w:styleId="ListLabel329">
    <w:name w:val="ListLabel 329"/>
    <w:qFormat/>
    <w:rPr>
      <w:rFonts w:cs="OpenSymbol"/>
    </w:rPr>
  </w:style>
  <w:style w:type="character" w:styleId="ListLabel330">
    <w:name w:val="ListLabel 330"/>
    <w:qFormat/>
    <w:rPr>
      <w:rFonts w:cs="OpenSymbol"/>
    </w:rPr>
  </w:style>
  <w:style w:type="character" w:styleId="ListLabel331">
    <w:name w:val="ListLabel 331"/>
    <w:qFormat/>
    <w:rPr>
      <w:rFonts w:ascii="Arial" w:hAnsi="Arial" w:cs="OpenSymbol"/>
      <w:b/>
      <w:sz w:val="24"/>
    </w:rPr>
  </w:style>
  <w:style w:type="character" w:styleId="ListLabel332">
    <w:name w:val="ListLabel 332"/>
    <w:qFormat/>
    <w:rPr>
      <w:rFonts w:cs="OpenSymbol"/>
    </w:rPr>
  </w:style>
  <w:style w:type="character" w:styleId="ListLabel333">
    <w:name w:val="ListLabel 333"/>
    <w:qFormat/>
    <w:rPr>
      <w:rFonts w:cs="OpenSymbol"/>
    </w:rPr>
  </w:style>
  <w:style w:type="character" w:styleId="ListLabel334">
    <w:name w:val="ListLabel 334"/>
    <w:qFormat/>
    <w:rPr>
      <w:rFonts w:cs="OpenSymbol"/>
    </w:rPr>
  </w:style>
  <w:style w:type="character" w:styleId="ListLabel335">
    <w:name w:val="ListLabel 335"/>
    <w:qFormat/>
    <w:rPr>
      <w:rFonts w:cs="OpenSymbol"/>
    </w:rPr>
  </w:style>
  <w:style w:type="character" w:styleId="ListLabel336">
    <w:name w:val="ListLabel 336"/>
    <w:qFormat/>
    <w:rPr>
      <w:rFonts w:cs="OpenSymbol"/>
    </w:rPr>
  </w:style>
  <w:style w:type="character" w:styleId="ListLabel337">
    <w:name w:val="ListLabel 337"/>
    <w:qFormat/>
    <w:rPr>
      <w:rFonts w:cs="OpenSymbol"/>
    </w:rPr>
  </w:style>
  <w:style w:type="character" w:styleId="ListLabel338">
    <w:name w:val="ListLabel 338"/>
    <w:qFormat/>
    <w:rPr>
      <w:rFonts w:cs="OpenSymbol"/>
    </w:rPr>
  </w:style>
  <w:style w:type="character" w:styleId="ListLabel339">
    <w:name w:val="ListLabel 339"/>
    <w:qFormat/>
    <w:rPr>
      <w:rFonts w:cs="OpenSymbol"/>
    </w:rPr>
  </w:style>
  <w:style w:type="character" w:styleId="ListLabel340">
    <w:name w:val="ListLabel 340"/>
    <w:qFormat/>
    <w:rPr>
      <w:rFonts w:ascii="Arial" w:hAnsi="Arial" w:cs="OpenSymbol"/>
      <w:b/>
      <w:sz w:val="24"/>
    </w:rPr>
  </w:style>
  <w:style w:type="character" w:styleId="ListLabel341">
    <w:name w:val="ListLabel 341"/>
    <w:qFormat/>
    <w:rPr>
      <w:rFonts w:ascii="Arial" w:hAnsi="Arial" w:cs="OpenSymbol"/>
      <w:b/>
      <w:sz w:val="24"/>
    </w:rPr>
  </w:style>
  <w:style w:type="character" w:styleId="ListLabel342">
    <w:name w:val="ListLabel 342"/>
    <w:qFormat/>
    <w:rPr>
      <w:rFonts w:cs="OpenSymbol"/>
    </w:rPr>
  </w:style>
  <w:style w:type="character" w:styleId="ListLabel343">
    <w:name w:val="ListLabel 343"/>
    <w:qFormat/>
    <w:rPr>
      <w:rFonts w:cs="OpenSymbol"/>
    </w:rPr>
  </w:style>
  <w:style w:type="character" w:styleId="ListLabel344">
    <w:name w:val="ListLabel 344"/>
    <w:qFormat/>
    <w:rPr>
      <w:rFonts w:cs="OpenSymbol"/>
    </w:rPr>
  </w:style>
  <w:style w:type="character" w:styleId="ListLabel345">
    <w:name w:val="ListLabel 345"/>
    <w:qFormat/>
    <w:rPr>
      <w:rFonts w:cs="OpenSymbol"/>
    </w:rPr>
  </w:style>
  <w:style w:type="character" w:styleId="ListLabel346">
    <w:name w:val="ListLabel 346"/>
    <w:qFormat/>
    <w:rPr>
      <w:rFonts w:cs="OpenSymbol"/>
    </w:rPr>
  </w:style>
  <w:style w:type="character" w:styleId="ListLabel347">
    <w:name w:val="ListLabel 347"/>
    <w:qFormat/>
    <w:rPr>
      <w:rFonts w:cs="OpenSymbol"/>
    </w:rPr>
  </w:style>
  <w:style w:type="character" w:styleId="ListLabel348">
    <w:name w:val="ListLabel 348"/>
    <w:qFormat/>
    <w:rPr>
      <w:rFonts w:cs="OpenSymbol"/>
    </w:rPr>
  </w:style>
  <w:style w:type="character" w:styleId="ListLabel349">
    <w:name w:val="ListLabel 349"/>
    <w:qFormat/>
    <w:rPr>
      <w:rFonts w:ascii="Arial" w:hAnsi="Arial" w:cs="OpenSymbol"/>
      <w:b/>
      <w:sz w:val="24"/>
    </w:rPr>
  </w:style>
  <w:style w:type="character" w:styleId="ListLabel350">
    <w:name w:val="ListLabel 350"/>
    <w:qFormat/>
    <w:rPr>
      <w:rFonts w:cs="OpenSymbol"/>
    </w:rPr>
  </w:style>
  <w:style w:type="character" w:styleId="ListLabel351">
    <w:name w:val="ListLabel 351"/>
    <w:qFormat/>
    <w:rPr>
      <w:rFonts w:cs="OpenSymbol"/>
    </w:rPr>
  </w:style>
  <w:style w:type="character" w:styleId="ListLabel352">
    <w:name w:val="ListLabel 352"/>
    <w:qFormat/>
    <w:rPr>
      <w:rFonts w:cs="OpenSymbol"/>
    </w:rPr>
  </w:style>
  <w:style w:type="character" w:styleId="ListLabel353">
    <w:name w:val="ListLabel 353"/>
    <w:qFormat/>
    <w:rPr>
      <w:rFonts w:cs="OpenSymbol"/>
    </w:rPr>
  </w:style>
  <w:style w:type="character" w:styleId="ListLabel354">
    <w:name w:val="ListLabel 354"/>
    <w:qFormat/>
    <w:rPr>
      <w:rFonts w:cs="OpenSymbol"/>
    </w:rPr>
  </w:style>
  <w:style w:type="character" w:styleId="ListLabel355">
    <w:name w:val="ListLabel 355"/>
    <w:qFormat/>
    <w:rPr>
      <w:rFonts w:cs="OpenSymbol"/>
    </w:rPr>
  </w:style>
  <w:style w:type="character" w:styleId="ListLabel356">
    <w:name w:val="ListLabel 356"/>
    <w:qFormat/>
    <w:rPr>
      <w:rFonts w:cs="OpenSymbol"/>
    </w:rPr>
  </w:style>
  <w:style w:type="character" w:styleId="ListLabel357">
    <w:name w:val="ListLabel 357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Western" w:customStyle="1">
    <w:name w:val="western"/>
    <w:basedOn w:val="Normal"/>
    <w:qFormat/>
    <w:rsid w:val="00b22feb"/>
    <w:pPr>
      <w:spacing w:beforeAutospacing="1" w:afterAutospacing="1"/>
    </w:pPr>
    <w:rPr>
      <w:rFonts w:ascii="Times" w:hAnsi="Times"/>
      <w:sz w:val="20"/>
      <w:szCs w:val="20"/>
    </w:rPr>
  </w:style>
  <w:style w:type="paragraph" w:styleId="TableContents">
    <w:name w:val="Table Contents"/>
    <w:basedOn w:val="TextBody"/>
    <w:qFormat/>
    <w:pPr/>
    <w:rPr/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paragraph" w:styleId="ListContents">
    <w:name w:val="List Contents"/>
    <w:basedOn w:val="Normal"/>
    <w:qFormat/>
    <w:pPr/>
    <w:rPr/>
  </w:style>
  <w:style w:type="paragraph" w:styleId="Header">
    <w:name w:val="Header"/>
    <w:basedOn w:val="Normal"/>
    <w:pPr>
      <w:suppressLineNumbers/>
      <w:tabs>
        <w:tab w:val="center" w:pos="4320" w:leader="none"/>
        <w:tab w:val="right" w:pos="8640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eaa.org/en/eaa/flight-experiences/aluminum-overcast-eaa-b-17-bomber-tour/b-17-aluminum-overcast-tour-stops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Application>LibreOffice/5.4.3.2$MacOSX_X86_64 LibreOffice_project/92a7159f7e4af62137622921e809f8546db437e5</Application>
  <Pages>2</Pages>
  <Words>288</Words>
  <Characters>1349</Characters>
  <CharactersWithSpaces>1590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2017-08-19T16:53:00Z</dcterms:created>
  <dc:creator>Alan Beck</dc:creator>
  <dc:description/>
  <dc:language>en-US</dc:language>
  <cp:lastModifiedBy/>
  <dcterms:modified xsi:type="dcterms:W3CDTF">2018-10-20T14:35:37Z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